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BC925" w14:textId="77777777" w:rsidR="00787448" w:rsidRPr="001A3FCA" w:rsidRDefault="00787448" w:rsidP="00787448">
      <w:pPr>
        <w:jc w:val="both"/>
        <w:rPr>
          <w:rFonts w:ascii="Book Antiqua" w:hAnsi="Book Antiqua" w:cs="Nirmala UI"/>
          <w:b/>
          <w:bCs/>
          <w:noProof/>
          <w:color w:val="0000FF"/>
          <w:sz w:val="24"/>
          <w:szCs w:val="24"/>
        </w:rPr>
      </w:pPr>
      <w:r w:rsidRPr="001A3FCA">
        <w:rPr>
          <w:rFonts w:ascii="Book Antiqua" w:hAnsi="Book Antiqua" w:cs="Arial"/>
          <w:b/>
          <w:sz w:val="24"/>
          <w:szCs w:val="24"/>
          <w:lang w:val="en-GB"/>
        </w:rPr>
        <w:t>Name of the Package</w:t>
      </w:r>
      <w:r w:rsidRPr="001A3FCA">
        <w:rPr>
          <w:rFonts w:ascii="Book Antiqua" w:hAnsi="Book Antiqua" w:cs="Arial"/>
          <w:b/>
          <w:bCs/>
          <w:noProof/>
          <w:color w:val="0000FF"/>
          <w:sz w:val="24"/>
          <w:szCs w:val="24"/>
        </w:rPr>
        <w:t>: 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Pr="001A3FCA">
        <w:rPr>
          <w:rFonts w:ascii="Book Antiqua" w:hAnsi="Book Antiqua" w:cs="Nirmala UI"/>
          <w:b/>
          <w:bCs/>
          <w:noProof/>
          <w:color w:val="0000FF"/>
          <w:sz w:val="24"/>
          <w:szCs w:val="24"/>
        </w:rPr>
        <w:t xml:space="preserve"> </w:t>
      </w:r>
    </w:p>
    <w:p w14:paraId="21C76F9F" w14:textId="77777777" w:rsidR="00787448" w:rsidRPr="001A3FCA" w:rsidRDefault="00787448" w:rsidP="00787448">
      <w:pPr>
        <w:tabs>
          <w:tab w:val="left" w:pos="657"/>
        </w:tabs>
        <w:rPr>
          <w:rFonts w:ascii="Book Antiqua" w:hAnsi="Book Antiqua" w:cs="Arial"/>
          <w:b/>
          <w:bCs/>
          <w:noProof/>
          <w:color w:val="0000FF"/>
          <w:sz w:val="24"/>
          <w:szCs w:val="24"/>
        </w:rPr>
      </w:pPr>
      <w:r w:rsidRPr="001A3FCA">
        <w:rPr>
          <w:rFonts w:ascii="Book Antiqua" w:hAnsi="Book Antiqua" w:cs="Arial"/>
          <w:b/>
          <w:sz w:val="24"/>
          <w:szCs w:val="24"/>
          <w:lang w:val="en-GB"/>
        </w:rPr>
        <w:t>Tender Enquiry No</w:t>
      </w:r>
      <w:r w:rsidRPr="001A3FCA">
        <w:rPr>
          <w:rFonts w:ascii="Book Antiqua" w:hAnsi="Book Antiqua" w:cs="Arial"/>
          <w:bCs/>
          <w:sz w:val="24"/>
          <w:szCs w:val="24"/>
          <w:lang w:val="en-GB"/>
        </w:rPr>
        <w:t xml:space="preserve">.: </w:t>
      </w:r>
      <w:r w:rsidRPr="001A3FCA">
        <w:rPr>
          <w:rFonts w:ascii="Book Antiqua" w:eastAsia="Times New Roman" w:hAnsi="Book Antiqua" w:cs="Arial"/>
          <w:b/>
          <w:bCs/>
          <w:noProof/>
          <w:color w:val="0000FF"/>
          <w:sz w:val="24"/>
          <w:szCs w:val="24"/>
        </w:rPr>
        <w:t>NR1/T/W-MISC/DOM/I00/25/07960 – SRM RFX – 5002004551</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 xml:space="preserve">Shipra Path, </w:t>
            </w:r>
            <w:proofErr w:type="spellStart"/>
            <w:r w:rsidR="001A3FCA" w:rsidRPr="000763AB">
              <w:rPr>
                <w:rFonts w:ascii="Book Antiqua" w:hAnsi="Book Antiqua"/>
              </w:rPr>
              <w:t>Mansarovar</w:t>
            </w:r>
            <w:proofErr w:type="spellEnd"/>
            <w:r w:rsidR="001A3FCA" w:rsidRPr="000763AB">
              <w:rPr>
                <w:rFonts w:ascii="Book Antiqua" w:hAnsi="Book Antiqua"/>
              </w:rPr>
              <w:t>,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6CCDBCA2" w:rsidR="006C4635" w:rsidRPr="001A3FCA" w:rsidRDefault="00177A9C" w:rsidP="00723EC4">
      <w:pPr>
        <w:jc w:val="both"/>
        <w:rPr>
          <w:rFonts w:ascii="Book Antiqua" w:eastAsia="Times New Roman" w:hAnsi="Book Antiqua" w:cs="Arial"/>
          <w:b/>
          <w:sz w:val="24"/>
          <w:szCs w:val="24"/>
          <w:lang w:bidi="ar-SA"/>
        </w:rPr>
      </w:pPr>
      <w:r w:rsidRPr="001A3FCA">
        <w:rPr>
          <w:rFonts w:ascii="Book Antiqua" w:hAnsi="Book Antiqua" w:cs="Arial"/>
          <w:sz w:val="24"/>
          <w:szCs w:val="24"/>
          <w:lang w:val="en-IN"/>
        </w:rPr>
        <w:t xml:space="preserve">This has reference to the Terms &amp; Conditions for the e-Reverse Auction mentioned in the Business Rules for </w:t>
      </w:r>
      <w:r w:rsidR="001A3FCA" w:rsidRPr="001A3FCA">
        <w:rPr>
          <w:rFonts w:ascii="Book Antiqua" w:hAnsi="Book Antiqua" w:cs="Arial"/>
          <w:b/>
          <w:bCs/>
          <w:noProof/>
          <w:color w:val="0000FF"/>
          <w:sz w:val="24"/>
          <w:szCs w:val="24"/>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r w:rsidR="00723EC4" w:rsidRPr="001A3FCA">
        <w:rPr>
          <w:rFonts w:ascii="Book Antiqua" w:eastAsia="Times New Roman" w:hAnsi="Book Antiqua" w:cs="Arial"/>
          <w:b/>
          <w:sz w:val="24"/>
          <w:szCs w:val="24"/>
          <w:lang w:bidi="ar-SA"/>
        </w:rPr>
        <w:t xml:space="preserve">; </w:t>
      </w:r>
      <w:r w:rsidR="00723EC4" w:rsidRPr="001A3FCA">
        <w:rPr>
          <w:rFonts w:ascii="Book Antiqua" w:eastAsia="MS Mincho" w:hAnsi="Book Antiqua" w:cs="Arial"/>
          <w:b/>
          <w:sz w:val="24"/>
          <w:szCs w:val="24"/>
          <w:lang w:bidi="ar-SA"/>
        </w:rPr>
        <w:t>Spec. No.:</w:t>
      </w:r>
      <w:r w:rsidR="00723EC4" w:rsidRPr="001A3FCA">
        <w:rPr>
          <w:rFonts w:ascii="Book Antiqua" w:eastAsia="Times New Roman" w:hAnsi="Book Antiqua" w:cs="Arial"/>
          <w:sz w:val="24"/>
          <w:szCs w:val="24"/>
          <w:lang w:bidi="ar-SA"/>
        </w:rPr>
        <w:t xml:space="preserve"> </w:t>
      </w:r>
      <w:r w:rsidR="001A3FCA" w:rsidRPr="001A3FCA">
        <w:rPr>
          <w:rFonts w:ascii="Book Antiqua" w:eastAsia="Times New Roman" w:hAnsi="Book Antiqua" w:cs="Arial"/>
          <w:b/>
          <w:bCs/>
          <w:noProof/>
          <w:color w:val="0000FF"/>
          <w:sz w:val="24"/>
          <w:szCs w:val="24"/>
        </w:rPr>
        <w:t>NR1/T/W-MISC/DOM/I00/25/07960 – SRM RFX – 5002004551</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Date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Place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C85E" w14:textId="77777777" w:rsidR="007A472A" w:rsidRDefault="007A472A" w:rsidP="00177A9C">
      <w:pPr>
        <w:spacing w:after="0" w:line="240" w:lineRule="auto"/>
      </w:pPr>
      <w:r>
        <w:separator/>
      </w:r>
    </w:p>
  </w:endnote>
  <w:endnote w:type="continuationSeparator" w:id="0">
    <w:p w14:paraId="7B68BBF0" w14:textId="77777777" w:rsidR="007A472A" w:rsidRDefault="007A472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6D3C" w14:textId="77777777" w:rsidR="007A472A" w:rsidRDefault="007A472A" w:rsidP="00177A9C">
      <w:pPr>
        <w:spacing w:after="0" w:line="240" w:lineRule="auto"/>
      </w:pPr>
      <w:r>
        <w:separator/>
      </w:r>
    </w:p>
  </w:footnote>
  <w:footnote w:type="continuationSeparator" w:id="0">
    <w:p w14:paraId="4FECC249" w14:textId="77777777" w:rsidR="007A472A" w:rsidRDefault="007A472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D3326"/>
    <w:rsid w:val="008F44EB"/>
    <w:rsid w:val="009351D6"/>
    <w:rsid w:val="00952B1A"/>
    <w:rsid w:val="00A14317"/>
    <w:rsid w:val="00A179ED"/>
    <w:rsid w:val="00A864D5"/>
    <w:rsid w:val="00A9267E"/>
    <w:rsid w:val="00AC5E17"/>
    <w:rsid w:val="00B13C49"/>
    <w:rsid w:val="00B522C3"/>
    <w:rsid w:val="00BD13AD"/>
    <w:rsid w:val="00BE0471"/>
    <w:rsid w:val="00C2314E"/>
    <w:rsid w:val="00C746E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82</cp:revision>
  <cp:lastPrinted>2018-09-20T10:30:00Z</cp:lastPrinted>
  <dcterms:created xsi:type="dcterms:W3CDTF">2018-11-15T05:16:00Z</dcterms:created>
  <dcterms:modified xsi:type="dcterms:W3CDTF">2025-06-14T10:00:00Z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